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756" w:rsidRDefault="00D47371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l-GR"/>
        </w:rPr>
        <w:t>ΓΥΜΝΑΣΙΟ ΤΗΝΟΥ                                                  ΣΧΟΛΙΚΟ ΕΤΟΣ 2024-2025</w:t>
      </w:r>
    </w:p>
    <w:p w:rsidR="00215756" w:rsidRDefault="0021575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</w:p>
    <w:p w:rsidR="00215756" w:rsidRDefault="00D4737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l-GR"/>
        </w:rPr>
        <w:t xml:space="preserve">ΕΞΕΤΑΣΤΕΑ ΥΛΗ ΠΡΟΑΓΩΓΙΚΩΝ ΕΞΕΤΑΣΕΩΝ ΙΟΥΝΙΟΥ </w:t>
      </w:r>
    </w:p>
    <w:p w:rsidR="00215756" w:rsidRDefault="00D4737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l-GR"/>
        </w:rPr>
        <w:t>ΣΤΟ ΜΑΘΗΜΑ ΤΗΣ ΙΣΤΟΡΙΑΣ Β΄ ΓΥΜΝΑΣΙΟΥ</w:t>
      </w:r>
    </w:p>
    <w:p w:rsidR="00215756" w:rsidRDefault="0021575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</w:p>
    <w:p w:rsidR="00215756" w:rsidRDefault="00D47371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Από τη Ρώμη στη Νέα Ρώμη (σελ. 7-9)</w:t>
      </w:r>
    </w:p>
    <w:p w:rsidR="00215756" w:rsidRDefault="00D47371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Ο Ιουστινιανός και το έργο του (σελ. 16-18)</w:t>
      </w:r>
    </w:p>
    <w:p w:rsidR="00215756" w:rsidRDefault="00D47371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Ο Ηράκλειος και η δυναστεία του (σελ. 19-20)</w:t>
      </w:r>
    </w:p>
    <w:p w:rsidR="00215756" w:rsidRDefault="00D47371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Η μεταβατική εποχή: έριδες για την λατρεία των εικόνων (σελ. 34-35)</w:t>
      </w:r>
    </w:p>
    <w:p w:rsidR="00215756" w:rsidRDefault="00D47371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Η βασιλεία του Μιχαήλ Γ΄ και η αυγή της Νέας Εποχής (σελ. 36-37)</w:t>
      </w:r>
    </w:p>
    <w:p w:rsidR="00215756" w:rsidRDefault="00D47371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Η Βυζαντινή Εποποιία (σελ. 41-42)</w:t>
      </w:r>
    </w:p>
    <w:p w:rsidR="00215756" w:rsidRDefault="00D47371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Η νομοθεσία της Μακεδονικής Δυναστείας και η σύγκρουσή της με τους “δυνατούς</w:t>
      </w:r>
      <w:r w:rsidRPr="00145A63">
        <w:rPr>
          <w:rFonts w:ascii="Times New Roman" w:hAnsi="Times New Roman" w:cs="Times New Roman"/>
          <w:sz w:val="24"/>
          <w:szCs w:val="24"/>
          <w:lang w:val="el-GR"/>
        </w:rPr>
        <w:t>”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l-GR"/>
        </w:rPr>
        <w:t xml:space="preserve"> (σελ. 50-51)</w:t>
      </w:r>
    </w:p>
    <w:p w:rsidR="00215756" w:rsidRDefault="00D47371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Η κρίση και οι απώλειες της αυτοκρατορίας: ΜΟΝΟ β. Οι στρατιωτικές αποτυχίες (σελ. 53)</w:t>
      </w:r>
    </w:p>
    <w:p w:rsidR="00215756" w:rsidRDefault="00D47371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Οι Κομνηνοί και η μερική αναδιοργάνωση της αυτοκρατορίας (σελ. 55)</w:t>
      </w:r>
    </w:p>
    <w:p w:rsidR="00215756" w:rsidRDefault="00D47371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Η ενετική οικονομική διείσδυση και το Σχίσμα των Εκκλησιών (σελ. 57-58)</w:t>
      </w:r>
    </w:p>
    <w:p w:rsidR="00215756" w:rsidRDefault="00D47371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Οι σταυροφορίες και η πρώτη άλωση της Πόλης (σελ. 59-60)</w:t>
      </w:r>
    </w:p>
    <w:p w:rsidR="00215756" w:rsidRDefault="00D47371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Η περίοδος της Λατινοκρατίας και τα ελληνικά κράτη (σελ. 62-63)</w:t>
      </w:r>
    </w:p>
    <w:p w:rsidR="00215756" w:rsidRDefault="00D47371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Εξάπλωση των Τούρκων και τελευταίες προσπάθειες για ανάσχεσή τους (σελ. 65-66)</w:t>
      </w:r>
    </w:p>
    <w:p w:rsidR="00215756" w:rsidRDefault="00D47371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Άλωση της Πόλης, ΕΚΤΟΣ από το γ. Η βυζαντινή πνευματική κληρονομιά (σελ. 67)</w:t>
      </w:r>
    </w:p>
    <w:p w:rsidR="00215756" w:rsidRDefault="00215756">
      <w:pPr>
        <w:spacing w:line="360" w:lineRule="auto"/>
        <w:rPr>
          <w:rFonts w:ascii="Times New Roman" w:hAnsi="Times New Roman" w:cs="Times New Roman"/>
          <w:sz w:val="24"/>
          <w:szCs w:val="24"/>
          <w:lang w:val="el-GR"/>
        </w:rPr>
      </w:pPr>
    </w:p>
    <w:p w:rsidR="00215756" w:rsidRDefault="00215756">
      <w:pPr>
        <w:spacing w:line="360" w:lineRule="auto"/>
        <w:rPr>
          <w:rFonts w:ascii="Times New Roman" w:hAnsi="Times New Roman" w:cs="Times New Roman"/>
          <w:sz w:val="24"/>
          <w:szCs w:val="24"/>
          <w:lang w:val="el-GR"/>
        </w:rPr>
      </w:pPr>
    </w:p>
    <w:p w:rsidR="00215756" w:rsidRDefault="00D47371">
      <w:pPr>
        <w:wordWrap w:val="0"/>
        <w:spacing w:line="360" w:lineRule="auto"/>
        <w:jc w:val="right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Τήνος, 19 Μαΐου 2025</w:t>
      </w:r>
    </w:p>
    <w:p w:rsidR="00215756" w:rsidRDefault="00D47371">
      <w:pPr>
        <w:wordWrap w:val="0"/>
        <w:spacing w:line="360" w:lineRule="auto"/>
        <w:jc w:val="right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Η διδάσκουσα</w:t>
      </w:r>
    </w:p>
    <w:p w:rsidR="00215756" w:rsidRDefault="00D47371">
      <w:pPr>
        <w:wordWrap w:val="0"/>
        <w:spacing w:line="360" w:lineRule="auto"/>
        <w:jc w:val="right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Αλεξία Κωνσταντίνου</w:t>
      </w:r>
    </w:p>
    <w:sectPr w:rsidR="00215756" w:rsidSect="00215756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0DDE8"/>
    <w:multiLevelType w:val="singleLevel"/>
    <w:tmpl w:val="0400DDE8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</w:compat>
  <w:rsids>
    <w:rsidRoot w:val="3320071A"/>
    <w:rsid w:val="00145A63"/>
    <w:rsid w:val="001870FB"/>
    <w:rsid w:val="00197994"/>
    <w:rsid w:val="00215756"/>
    <w:rsid w:val="00D47371"/>
    <w:rsid w:val="33200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5756"/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pelagiakyr82@gmail.com</cp:lastModifiedBy>
  <cp:revision>4</cp:revision>
  <dcterms:created xsi:type="dcterms:W3CDTF">2025-05-15T17:03:00Z</dcterms:created>
  <dcterms:modified xsi:type="dcterms:W3CDTF">2025-05-20T11:19:00Z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1033-11.2.0.10132</vt:lpwstr>
  </property>
</Properties>
</file>