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1C" w:rsidRDefault="00D52ECE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ΓΥΜΝΑΣΙΟ ΤΗΝΟΥ                                                       </w:t>
      </w:r>
      <w:r>
        <w:rPr>
          <w:rFonts w:ascii="Calibri" w:eastAsia="Calibri" w:hAnsi="Calibri" w:cs="Calibri"/>
          <w:b/>
          <w:sz w:val="24"/>
          <w:lang w:val="el-GR"/>
        </w:rPr>
        <w:tab/>
      </w:r>
      <w:r>
        <w:rPr>
          <w:rFonts w:ascii="Calibri" w:eastAsia="Calibri" w:hAnsi="Calibri" w:cs="Calibri"/>
          <w:b/>
          <w:sz w:val="24"/>
          <w:lang w:val="el-GR"/>
        </w:rPr>
        <w:tab/>
      </w:r>
      <w:r>
        <w:rPr>
          <w:rFonts w:ascii="Calibri" w:eastAsia="Calibri" w:hAnsi="Calibri" w:cs="Calibri"/>
          <w:b/>
          <w:sz w:val="24"/>
        </w:rPr>
        <w:t xml:space="preserve">             ΣΧΟΛΙΚΟ ΕΤΟΣ 2024-2025</w:t>
      </w:r>
    </w:p>
    <w:p w:rsidR="0051681C" w:rsidRDefault="0051681C">
      <w:pPr>
        <w:spacing w:after="0" w:line="240" w:lineRule="auto"/>
        <w:rPr>
          <w:rFonts w:ascii="Calibri" w:eastAsia="Calibri" w:hAnsi="Calibri" w:cs="Calibri"/>
        </w:rPr>
      </w:pPr>
    </w:p>
    <w:p w:rsidR="0051681C" w:rsidRDefault="0051681C">
      <w:pPr>
        <w:spacing w:after="0" w:line="240" w:lineRule="auto"/>
        <w:rPr>
          <w:rFonts w:ascii="Calibri" w:eastAsia="Calibri" w:hAnsi="Calibri" w:cs="Calibri"/>
        </w:rPr>
      </w:pPr>
    </w:p>
    <w:p w:rsidR="0051681C" w:rsidRDefault="0051681C">
      <w:pPr>
        <w:spacing w:after="0" w:line="240" w:lineRule="auto"/>
        <w:rPr>
          <w:rFonts w:ascii="Calibri" w:eastAsia="Calibri" w:hAnsi="Calibri" w:cs="Calibri"/>
        </w:rPr>
      </w:pPr>
    </w:p>
    <w:p w:rsidR="0051681C" w:rsidRDefault="00D52ECE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ΕΞΕΤΑΣΤΕΑ ΥΛΗ ΑΠΟΛΥΤΗΡΙΩΝ ΕΞΕΤΑΣΕΩΝ ΙΟΥΝΙΟΥ ΣΤΟ ΜΑΘΗΜΑ ΤΗΣ  ΑΡΧΑΙΑΣ   ΕΛΛΗΝΙΚΗΣ ΓΡΑΜΜΑΤΕΙΑΣ ΑΠΟ ΜΕΤΑΦΡΑΣΗ Γ’ ΓΥΜΝΑΣΙΟΥ (ΕΥΡΙΠΙΔΗ ΕΛΕΝΗ)</w:t>
      </w:r>
    </w:p>
    <w:p w:rsidR="0051681C" w:rsidRDefault="0051681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1681C" w:rsidRDefault="0051681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1681C" w:rsidRDefault="00D52EC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Η εξεταστέα ύλη περιλαμβάνει:</w:t>
      </w:r>
    </w:p>
    <w:p w:rsidR="0051681C" w:rsidRDefault="0051681C">
      <w:pPr>
        <w:spacing w:after="0" w:line="240" w:lineRule="auto"/>
        <w:rPr>
          <w:rFonts w:ascii="Calibri" w:eastAsia="Calibri" w:hAnsi="Calibri" w:cs="Calibri"/>
        </w:rPr>
      </w:pPr>
    </w:p>
    <w:p w:rsidR="0051681C" w:rsidRDefault="00D52ECE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Α. Κείμενο: Ευριπίδη Ελένη</w:t>
      </w:r>
    </w:p>
    <w:p w:rsidR="0051681C" w:rsidRDefault="0051681C">
      <w:pPr>
        <w:spacing w:after="0" w:line="360" w:lineRule="auto"/>
        <w:rPr>
          <w:rFonts w:ascii="Calibri" w:eastAsia="Calibri" w:hAnsi="Calibri" w:cs="Calibri"/>
        </w:rPr>
      </w:pPr>
    </w:p>
    <w:p w:rsidR="0051681C" w:rsidRDefault="00D52ECE">
      <w:pPr>
        <w:spacing w:after="0"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Πρόλογος, στ. 1-191</w:t>
      </w:r>
    </w:p>
    <w:p w:rsidR="0051681C" w:rsidRDefault="00D52ECE">
      <w:pPr>
        <w:spacing w:after="0"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Α’ Επεισόδιο, στ 437-575</w:t>
      </w:r>
    </w:p>
    <w:p w:rsidR="0051681C" w:rsidRDefault="00D52ECE">
      <w:pPr>
        <w:spacing w:after="0"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Επιπάροδος- Β’ Επεισόδιο 1η σκηνή, στ. 576-730</w:t>
      </w:r>
    </w:p>
    <w:p w:rsidR="0051681C" w:rsidRDefault="00D52ECE">
      <w:pPr>
        <w:spacing w:after="0"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Β’ Επεισόδιο, 4η σκηνή, στ. 942-1139</w:t>
      </w:r>
    </w:p>
    <w:p w:rsidR="0051681C" w:rsidRDefault="00D52ECE">
      <w:pPr>
        <w:spacing w:after="0"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Β΄ Επεισόδιο, 5η σκηνή, στ. 1140-1219</w:t>
      </w:r>
    </w:p>
    <w:p w:rsidR="0051681C" w:rsidRDefault="0051681C">
      <w:pPr>
        <w:spacing w:after="0" w:line="360" w:lineRule="auto"/>
        <w:rPr>
          <w:rFonts w:ascii="Calibri" w:eastAsia="Calibri" w:hAnsi="Calibri" w:cs="Calibri"/>
        </w:rPr>
      </w:pPr>
    </w:p>
    <w:p w:rsidR="0051681C" w:rsidRDefault="00D52ECE">
      <w:pPr>
        <w:spacing w:after="0" w:line="36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Β. Από το λεξικό όρων του βιβ</w:t>
      </w:r>
      <w:r>
        <w:rPr>
          <w:rFonts w:ascii="Calibri" w:eastAsia="Calibri" w:hAnsi="Calibri" w:cs="Calibri"/>
          <w:b/>
          <w:sz w:val="24"/>
        </w:rPr>
        <w:t>λίου, σελ. 142-144, οι όροι:</w:t>
      </w:r>
    </w:p>
    <w:p w:rsidR="0051681C" w:rsidRDefault="00D52EC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Διάνοια</w:t>
      </w:r>
    </w:p>
    <w:p w:rsidR="0051681C" w:rsidRDefault="00D52EC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Ήθος</w:t>
      </w:r>
    </w:p>
    <w:p w:rsidR="0051681C" w:rsidRDefault="00D52EC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Κατά ποιόν μέρη</w:t>
      </w:r>
    </w:p>
    <w:p w:rsidR="0051681C" w:rsidRDefault="00D52EC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Κατά ποσόν μέρη</w:t>
      </w:r>
    </w:p>
    <w:p w:rsidR="0051681C" w:rsidRDefault="00D52EC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Όψις</w:t>
      </w:r>
    </w:p>
    <w:p w:rsidR="0051681C" w:rsidRDefault="00D52EC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Σκευή</w:t>
      </w:r>
    </w:p>
    <w:p w:rsidR="0051681C" w:rsidRDefault="00D52EC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Στιχομυθία</w:t>
      </w:r>
    </w:p>
    <w:p w:rsidR="0051681C" w:rsidRDefault="00D52EC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Τραγική ειρωνεία</w:t>
      </w:r>
    </w:p>
    <w:p w:rsidR="0051681C" w:rsidRDefault="00D52EC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Τραγικός ήρωας</w:t>
      </w:r>
    </w:p>
    <w:p w:rsidR="0051681C" w:rsidRDefault="0051681C">
      <w:pPr>
        <w:spacing w:after="0" w:line="240" w:lineRule="auto"/>
        <w:rPr>
          <w:rFonts w:ascii="Calibri" w:eastAsia="Calibri" w:hAnsi="Calibri" w:cs="Calibri"/>
        </w:rPr>
      </w:pPr>
    </w:p>
    <w:p w:rsidR="0051681C" w:rsidRDefault="0051681C">
      <w:pPr>
        <w:spacing w:after="0" w:line="240" w:lineRule="auto"/>
        <w:rPr>
          <w:rFonts w:ascii="Calibri" w:eastAsia="Calibri" w:hAnsi="Calibri" w:cs="Calibri"/>
        </w:rPr>
      </w:pPr>
    </w:p>
    <w:p w:rsidR="0051681C" w:rsidRDefault="0051681C">
      <w:pPr>
        <w:spacing w:after="0" w:line="240" w:lineRule="auto"/>
        <w:rPr>
          <w:rFonts w:ascii="Calibri" w:eastAsia="Calibri" w:hAnsi="Calibri" w:cs="Calibri"/>
        </w:rPr>
      </w:pPr>
    </w:p>
    <w:p w:rsidR="0051681C" w:rsidRDefault="0051681C">
      <w:pPr>
        <w:spacing w:after="0" w:line="240" w:lineRule="auto"/>
        <w:rPr>
          <w:rFonts w:ascii="Calibri" w:eastAsia="Calibri" w:hAnsi="Calibri" w:cs="Calibri"/>
        </w:rPr>
      </w:pPr>
    </w:p>
    <w:p w:rsidR="0051681C" w:rsidRDefault="0051681C">
      <w:pPr>
        <w:spacing w:after="0" w:line="240" w:lineRule="auto"/>
        <w:rPr>
          <w:rFonts w:ascii="Calibri" w:eastAsia="Calibri" w:hAnsi="Calibri" w:cs="Calibri"/>
        </w:rPr>
      </w:pPr>
    </w:p>
    <w:p w:rsidR="0051681C" w:rsidRDefault="0051681C">
      <w:pPr>
        <w:spacing w:after="0" w:line="240" w:lineRule="auto"/>
        <w:rPr>
          <w:rFonts w:ascii="Calibri" w:eastAsia="Calibri" w:hAnsi="Calibri" w:cs="Calibri"/>
        </w:rPr>
      </w:pPr>
    </w:p>
    <w:p w:rsidR="0051681C" w:rsidRDefault="00D52ECE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4"/>
        </w:rPr>
        <w:t>Τήνος,  19/05/2025</w:t>
      </w:r>
    </w:p>
    <w:p w:rsidR="0051681C" w:rsidRDefault="0051681C">
      <w:pPr>
        <w:spacing w:after="0" w:line="240" w:lineRule="auto"/>
        <w:rPr>
          <w:rFonts w:ascii="Calibri" w:eastAsia="Calibri" w:hAnsi="Calibri" w:cs="Calibri"/>
        </w:rPr>
      </w:pPr>
    </w:p>
    <w:p w:rsidR="0051681C" w:rsidRDefault="0051681C">
      <w:pPr>
        <w:spacing w:after="0" w:line="240" w:lineRule="auto"/>
        <w:rPr>
          <w:rFonts w:ascii="Calibri" w:eastAsia="Calibri" w:hAnsi="Calibri" w:cs="Calibri"/>
        </w:rPr>
      </w:pPr>
    </w:p>
    <w:p w:rsidR="0051681C" w:rsidRDefault="00D52ECE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          Οι καθηγητές</w:t>
      </w:r>
    </w:p>
    <w:p w:rsidR="0051681C" w:rsidRDefault="0051681C">
      <w:pPr>
        <w:spacing w:after="0" w:line="240" w:lineRule="auto"/>
        <w:rPr>
          <w:rFonts w:ascii="Calibri" w:eastAsia="Calibri" w:hAnsi="Calibri" w:cs="Calibri"/>
        </w:rPr>
      </w:pPr>
    </w:p>
    <w:p w:rsidR="0051681C" w:rsidRDefault="00D52EC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Κάσαρης Θεόδωρο</w:t>
      </w:r>
      <w:r>
        <w:rPr>
          <w:rFonts w:ascii="Calibri" w:eastAsia="Calibri" w:hAnsi="Calibri" w:cs="Calibri"/>
          <w:sz w:val="24"/>
        </w:rPr>
        <w:t>ς</w:t>
      </w:r>
    </w:p>
    <w:p w:rsidR="0051681C" w:rsidRDefault="0051681C">
      <w:pPr>
        <w:spacing w:after="0" w:line="240" w:lineRule="auto"/>
        <w:rPr>
          <w:rFonts w:ascii="Calibri" w:eastAsia="Calibri" w:hAnsi="Calibri" w:cs="Calibri"/>
        </w:rPr>
      </w:pPr>
    </w:p>
    <w:p w:rsidR="0051681C" w:rsidRDefault="00D52EC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                                                                                                       Μπόγια Θεοπίστη</w:t>
      </w:r>
    </w:p>
    <w:p w:rsidR="0051681C" w:rsidRDefault="0051681C">
      <w:pPr>
        <w:spacing w:after="0" w:line="240" w:lineRule="auto"/>
        <w:rPr>
          <w:rFonts w:ascii="Calibri" w:eastAsia="Calibri" w:hAnsi="Calibri" w:cs="Calibri"/>
        </w:rPr>
      </w:pPr>
    </w:p>
    <w:p w:rsidR="0051681C" w:rsidRDefault="0051681C">
      <w:pPr>
        <w:spacing w:after="0" w:line="240" w:lineRule="auto"/>
        <w:rPr>
          <w:rFonts w:ascii="Calibri" w:eastAsia="Calibri" w:hAnsi="Calibri" w:cs="Calibri"/>
        </w:rPr>
      </w:pPr>
    </w:p>
    <w:p w:rsidR="0051681C" w:rsidRDefault="0051681C">
      <w:pPr>
        <w:spacing w:after="0" w:line="240" w:lineRule="auto"/>
        <w:rPr>
          <w:rFonts w:ascii="Calibri" w:eastAsia="Calibri" w:hAnsi="Calibri" w:cs="Calibri"/>
        </w:rPr>
      </w:pPr>
    </w:p>
    <w:p w:rsidR="0051681C" w:rsidRDefault="0051681C">
      <w:pPr>
        <w:spacing w:after="0" w:line="240" w:lineRule="auto"/>
        <w:rPr>
          <w:rFonts w:ascii="Calibri" w:eastAsia="Calibri" w:hAnsi="Calibri" w:cs="Calibri"/>
        </w:rPr>
      </w:pPr>
    </w:p>
    <w:p w:rsidR="0051681C" w:rsidRDefault="0051681C">
      <w:pPr>
        <w:spacing w:after="0" w:line="240" w:lineRule="auto"/>
        <w:rPr>
          <w:rFonts w:ascii="Calibri" w:eastAsia="Calibri" w:hAnsi="Calibri" w:cs="Calibri"/>
        </w:rPr>
      </w:pPr>
    </w:p>
    <w:p w:rsidR="0051681C" w:rsidRDefault="0051681C">
      <w:pPr>
        <w:spacing w:after="0" w:line="240" w:lineRule="auto"/>
        <w:rPr>
          <w:rFonts w:ascii="Calibri" w:eastAsia="Calibri" w:hAnsi="Calibri" w:cs="Calibri"/>
        </w:rPr>
      </w:pPr>
    </w:p>
    <w:p w:rsidR="0051681C" w:rsidRDefault="00D52EC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</w:t>
      </w:r>
    </w:p>
    <w:p w:rsidR="0051681C" w:rsidRDefault="0051681C">
      <w:pPr>
        <w:spacing w:after="0" w:line="240" w:lineRule="auto"/>
        <w:rPr>
          <w:rFonts w:ascii="Calibri" w:eastAsia="Calibri" w:hAnsi="Calibri" w:cs="Calibri"/>
        </w:rPr>
      </w:pPr>
    </w:p>
    <w:p w:rsidR="0051681C" w:rsidRDefault="0051681C">
      <w:pPr>
        <w:spacing w:after="0" w:line="240" w:lineRule="auto"/>
        <w:rPr>
          <w:rFonts w:ascii="Calibri" w:eastAsia="Calibri" w:hAnsi="Calibri" w:cs="Calibri"/>
        </w:rPr>
      </w:pPr>
    </w:p>
    <w:p w:rsidR="0051681C" w:rsidRDefault="00D52EC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</w:t>
      </w:r>
    </w:p>
    <w:p w:rsidR="0051681C" w:rsidRDefault="0051681C">
      <w:pPr>
        <w:spacing w:after="0" w:line="240" w:lineRule="auto"/>
        <w:rPr>
          <w:rFonts w:ascii="Calibri" w:eastAsia="Calibri" w:hAnsi="Calibri" w:cs="Calibri"/>
        </w:rPr>
      </w:pPr>
    </w:p>
    <w:p w:rsidR="0051681C" w:rsidRDefault="0051681C">
      <w:pPr>
        <w:spacing w:after="0" w:line="240" w:lineRule="auto"/>
        <w:rPr>
          <w:rFonts w:ascii="Calibri" w:eastAsia="Calibri" w:hAnsi="Calibri" w:cs="Calibri"/>
        </w:rPr>
      </w:pPr>
    </w:p>
    <w:p w:rsidR="0051681C" w:rsidRDefault="0051681C">
      <w:pPr>
        <w:spacing w:after="0" w:line="240" w:lineRule="auto"/>
        <w:rPr>
          <w:rFonts w:ascii="Calibri" w:eastAsia="Calibri" w:hAnsi="Calibri" w:cs="Calibri"/>
        </w:rPr>
      </w:pPr>
    </w:p>
    <w:p w:rsidR="0051681C" w:rsidRDefault="0051681C">
      <w:pPr>
        <w:spacing w:after="0" w:line="240" w:lineRule="auto"/>
        <w:rPr>
          <w:rFonts w:ascii="Calibri" w:eastAsia="Calibri" w:hAnsi="Calibri" w:cs="Calibri"/>
        </w:rPr>
      </w:pPr>
    </w:p>
    <w:p w:rsidR="0051681C" w:rsidRDefault="00D52EC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</w:t>
      </w:r>
    </w:p>
    <w:sectPr w:rsidR="005168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1681C"/>
    <w:rsid w:val="0051681C"/>
    <w:rsid w:val="00D5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pelagiakyr82@gmail.com</cp:lastModifiedBy>
  <cp:revision>2</cp:revision>
  <dcterms:created xsi:type="dcterms:W3CDTF">2025-05-19T10:08:00Z</dcterms:created>
  <dcterms:modified xsi:type="dcterms:W3CDTF">2025-05-19T10:08:00Z</dcterms:modified>
</cp:coreProperties>
</file>