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ΕΞΕΤΑΣΤΕΑ ΥΛΗ ΦΥΣΙΚΗ Γ</w:t>
      </w:r>
      <w:r w:rsidRPr="006F7287">
        <w:rPr>
          <w:rFonts w:eastAsia="Times New Roman" w:cstheme="minorHAnsi"/>
          <w:b/>
          <w:color w:val="222222"/>
          <w:sz w:val="24"/>
          <w:szCs w:val="24"/>
          <w:lang w:eastAsia="el-GR"/>
        </w:rPr>
        <w:t>’ ΓΥΜΝΑΣΙΟΥ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1</w:t>
      </w:r>
    </w:p>
    <w:p w:rsidR="00B95750" w:rsidRPr="006F7287" w:rsidRDefault="009E749D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1.1,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1.2,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1.3,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1.4,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1.5,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>1.6 (εκτός Π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>ε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>ριγραφή του Ηλεκτρικού Πεδίου, Ηλεκτρικές Δ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υναμικές </w:t>
      </w:r>
      <w:r w:rsidR="00B95750">
        <w:rPr>
          <w:rFonts w:eastAsia="Times New Roman" w:cstheme="minorHAnsi"/>
          <w:color w:val="222222"/>
          <w:sz w:val="24"/>
          <w:szCs w:val="24"/>
          <w:lang w:eastAsia="el-GR"/>
        </w:rPr>
        <w:t>Γραμμές, Ηλεκτρική Θωράκιση, Ηλεκτρικό Πεδίο και Ε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>νέργεια)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2</w:t>
      </w:r>
    </w:p>
    <w:p w:rsidR="00B95750" w:rsidRDefault="009E749D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2.1,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2.2,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2.3 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B95750" w:rsidRPr="006F7287">
        <w:rPr>
          <w:rFonts w:eastAsia="Times New Roman" w:cstheme="minorHAnsi"/>
          <w:color w:val="222222"/>
          <w:sz w:val="24"/>
          <w:szCs w:val="24"/>
          <w:lang w:eastAsia="el-GR"/>
        </w:rPr>
        <w:t>2.5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bookmarkStart w:id="0" w:name="_GoBack"/>
      <w:bookmarkEnd w:id="0"/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5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5.1, </w:t>
      </w:r>
      <w:r w:rsidR="009E749D">
        <w:rPr>
          <w:rFonts w:eastAsia="Times New Roman" w:cstheme="minorHAnsi"/>
          <w:color w:val="222222"/>
          <w:sz w:val="24"/>
          <w:szCs w:val="24"/>
          <w:lang w:eastAsia="el-GR"/>
        </w:rPr>
        <w:t>5.2, 5.3 (+ κυματική εξίσωση για ηχητικά κύματα</w:t>
      </w: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>)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6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>6.2</w:t>
      </w:r>
    </w:p>
    <w:p w:rsidR="00B95750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7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>7.1</w:t>
      </w:r>
      <w:r w:rsidR="009E749D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(Ανάκλαση – Νόμος Ανάκλασης)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8</w:t>
      </w:r>
    </w:p>
    <w:p w:rsidR="00B95750" w:rsidRPr="006F7287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>8.1</w:t>
      </w:r>
      <w:r w:rsidR="009E749D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(Διάθλαση</w:t>
      </w:r>
      <w:r w:rsidR="00C268C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– ποιοτικά)</w:t>
      </w:r>
    </w:p>
    <w:p w:rsidR="00B95750" w:rsidRDefault="00B95750" w:rsidP="00B957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C0A80" w:rsidRDefault="005C0A80" w:rsidP="000F27A0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Οι διδάσκοντες</w:t>
      </w:r>
    </w:p>
    <w:p w:rsidR="005C0A80" w:rsidRDefault="005C0A80" w:rsidP="000F27A0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C0A80" w:rsidRDefault="005C0A80" w:rsidP="000F27A0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Φραγκής Νικόλαος</w:t>
      </w:r>
    </w:p>
    <w:p w:rsidR="005C0A80" w:rsidRPr="005C0A80" w:rsidRDefault="005C0A80" w:rsidP="000F27A0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Γούλα Έφη</w:t>
      </w:r>
    </w:p>
    <w:p w:rsidR="000B73B2" w:rsidRPr="00B95750" w:rsidRDefault="000B73B2" w:rsidP="000F27A0">
      <w:pPr>
        <w:jc w:val="right"/>
      </w:pPr>
    </w:p>
    <w:sectPr w:rsidR="000B73B2" w:rsidRPr="00B95750" w:rsidSect="000E2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2DF"/>
    <w:rsid w:val="000B73B2"/>
    <w:rsid w:val="000E2645"/>
    <w:rsid w:val="000F27A0"/>
    <w:rsid w:val="002102DF"/>
    <w:rsid w:val="002C78FE"/>
    <w:rsid w:val="005B4D37"/>
    <w:rsid w:val="005C0A80"/>
    <w:rsid w:val="008865F4"/>
    <w:rsid w:val="009E749D"/>
    <w:rsid w:val="00B62F4B"/>
    <w:rsid w:val="00B95750"/>
    <w:rsid w:val="00C268C9"/>
    <w:rsid w:val="00C5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306977750802</dc:creator>
  <cp:keywords/>
  <dc:description/>
  <cp:lastModifiedBy>pelagiakyr82@gmail.com</cp:lastModifiedBy>
  <cp:revision>7</cp:revision>
  <cp:lastPrinted>2025-05-16T06:46:00Z</cp:lastPrinted>
  <dcterms:created xsi:type="dcterms:W3CDTF">2025-05-16T06:01:00Z</dcterms:created>
  <dcterms:modified xsi:type="dcterms:W3CDTF">2025-05-19T10:06:00Z</dcterms:modified>
</cp:coreProperties>
</file>